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B" w:rsidRPr="00780830" w:rsidRDefault="0017784B" w:rsidP="0017784B">
      <w:pPr>
        <w:widowControl/>
        <w:shd w:val="clear" w:color="auto" w:fill="FFFFFF"/>
        <w:spacing w:line="600" w:lineRule="atLeast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2"/>
          <w:szCs w:val="32"/>
        </w:rPr>
      </w:pPr>
      <w:r w:rsidRPr="00780830"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32"/>
        </w:rPr>
        <w:t>附件</w:t>
      </w:r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2"/>
          <w:szCs w:val="32"/>
        </w:rPr>
        <w:t>1</w:t>
      </w:r>
    </w:p>
    <w:p w:rsidR="0017784B" w:rsidRPr="0017784B" w:rsidRDefault="0017784B" w:rsidP="0017784B">
      <w:pPr>
        <w:widowControl/>
        <w:shd w:val="clear" w:color="auto" w:fill="FFFFFF"/>
        <w:spacing w:line="600" w:lineRule="atLeast"/>
        <w:jc w:val="center"/>
        <w:outlineLvl w:val="0"/>
        <w:rPr>
          <w:rFonts w:ascii="方正小标宋简体" w:eastAsia="方正小标宋简体" w:hAnsi="微软雅黑" w:cs="宋体" w:hint="eastAsia"/>
          <w:bCs/>
          <w:color w:val="333333"/>
          <w:kern w:val="36"/>
          <w:sz w:val="39"/>
          <w:szCs w:val="39"/>
        </w:rPr>
      </w:pPr>
      <w:bookmarkStart w:id="0" w:name="_GoBack"/>
      <w:r w:rsidRPr="0017784B">
        <w:rPr>
          <w:rFonts w:ascii="方正小标宋简体" w:eastAsia="方正小标宋简体" w:hAnsi="微软雅黑" w:cs="宋体" w:hint="eastAsia"/>
          <w:bCs/>
          <w:color w:val="333333"/>
          <w:kern w:val="36"/>
          <w:sz w:val="39"/>
          <w:szCs w:val="39"/>
        </w:rPr>
        <w:t>宁夏文化和旅游厅政府信息主动公开基本目录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6242"/>
      </w:tblGrid>
      <w:tr w:rsidR="0017784B" w:rsidRPr="00B12C40" w:rsidTr="002972FE">
        <w:trPr>
          <w:trHeight w:val="454"/>
          <w:jc w:val="center"/>
        </w:trPr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17784B" w:rsidRPr="00B12C40" w:rsidRDefault="0017784B" w:rsidP="002972FE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6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公开内容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组织机构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机构职能：依据三定方案确定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领导简介：领导姓名、职务、分工等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机构设置：机关处室、直属单位职责、联系方式等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政务公开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信息公开制度：信息公开指南、主动公开目录等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信息公开年报 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政策解读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财政预决算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重大决策预公开</w:t>
            </w:r>
          </w:p>
        </w:tc>
      </w:tr>
      <w:tr w:rsidR="0017784B" w:rsidRPr="00B12C40" w:rsidTr="002972FE">
        <w:trPr>
          <w:trHeight w:val="419"/>
          <w:jc w:val="center"/>
        </w:trPr>
        <w:tc>
          <w:tcPr>
            <w:tcW w:w="20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会议公开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建议提案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统计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公开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84B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艺术科研规划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政策法规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法律法规：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文化和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旅游</w:t>
            </w: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领域法律法规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政策文件：规范性文件、重要文件等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网上办事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行政许可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行政确认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</w:t>
            </w: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旅游统计</w:t>
            </w: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系统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A级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旅游景区</w:t>
            </w: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管理系统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旅游产业监测平台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数据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填报系统</w:t>
            </w:r>
          </w:p>
        </w:tc>
      </w:tr>
      <w:tr w:rsidR="0017784B" w:rsidRPr="00B12C40" w:rsidTr="002972FE">
        <w:trPr>
          <w:trHeight w:val="714"/>
          <w:jc w:val="center"/>
        </w:trPr>
        <w:tc>
          <w:tcPr>
            <w:tcW w:w="2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文化和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旅游</w:t>
            </w: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资源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旅游景区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简介、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公共文化场所</w:t>
            </w: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等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公众互动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回应关切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84B" w:rsidRPr="00B12C40" w:rsidRDefault="0017784B" w:rsidP="002972FE">
            <w:pPr>
              <w:widowControl/>
              <w:spacing w:line="28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84B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互动邮箱</w:t>
            </w:r>
          </w:p>
        </w:tc>
      </w:tr>
      <w:tr w:rsidR="0017784B" w:rsidRPr="00B12C40" w:rsidTr="002972FE">
        <w:trPr>
          <w:trHeight w:val="454"/>
          <w:jc w:val="center"/>
        </w:trPr>
        <w:tc>
          <w:tcPr>
            <w:tcW w:w="20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784B" w:rsidRPr="00B12C40" w:rsidRDefault="0017784B" w:rsidP="002972F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84B" w:rsidRPr="00B12C40" w:rsidRDefault="0017784B" w:rsidP="002972FE">
            <w:pPr>
              <w:widowControl/>
              <w:spacing w:line="280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民意</w:t>
            </w:r>
            <w:r w:rsidRPr="00B12C4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征集</w:t>
            </w:r>
          </w:p>
        </w:tc>
      </w:tr>
    </w:tbl>
    <w:p w:rsidR="0017784B" w:rsidRDefault="0017784B" w:rsidP="0017784B"/>
    <w:p w:rsidR="0017784B" w:rsidRDefault="0017784B" w:rsidP="0017784B">
      <w:pPr>
        <w:rPr>
          <w:sz w:val="44"/>
          <w:szCs w:val="44"/>
        </w:rPr>
      </w:pPr>
    </w:p>
    <w:p w:rsidR="0017784B" w:rsidRDefault="0017784B" w:rsidP="0017784B">
      <w:pPr>
        <w:rPr>
          <w:sz w:val="44"/>
          <w:szCs w:val="44"/>
        </w:rPr>
      </w:pPr>
    </w:p>
    <w:p w:rsidR="0017784B" w:rsidRDefault="0017784B" w:rsidP="0017784B">
      <w:pPr>
        <w:rPr>
          <w:sz w:val="44"/>
          <w:szCs w:val="44"/>
        </w:rPr>
      </w:pPr>
    </w:p>
    <w:p w:rsidR="0017784B" w:rsidRDefault="0017784B" w:rsidP="0017784B">
      <w:pPr>
        <w:rPr>
          <w:sz w:val="44"/>
          <w:szCs w:val="44"/>
        </w:rPr>
      </w:pPr>
    </w:p>
    <w:p w:rsidR="0017784B" w:rsidRDefault="0017784B" w:rsidP="0017784B">
      <w:pPr>
        <w:rPr>
          <w:sz w:val="44"/>
          <w:szCs w:val="44"/>
        </w:rPr>
      </w:pPr>
    </w:p>
    <w:p w:rsidR="0017784B" w:rsidRDefault="0017784B" w:rsidP="0017784B">
      <w:pPr>
        <w:rPr>
          <w:sz w:val="44"/>
          <w:szCs w:val="44"/>
        </w:rPr>
      </w:pPr>
    </w:p>
    <w:p w:rsidR="00DE1D19" w:rsidRDefault="00DE1D19"/>
    <w:sectPr w:rsidR="00DE1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9E" w:rsidRDefault="00C0729E" w:rsidP="0017784B">
      <w:r>
        <w:separator/>
      </w:r>
    </w:p>
  </w:endnote>
  <w:endnote w:type="continuationSeparator" w:id="0">
    <w:p w:rsidR="00C0729E" w:rsidRDefault="00C0729E" w:rsidP="0017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9E" w:rsidRDefault="00C0729E" w:rsidP="0017784B">
      <w:r>
        <w:separator/>
      </w:r>
    </w:p>
  </w:footnote>
  <w:footnote w:type="continuationSeparator" w:id="0">
    <w:p w:rsidR="00C0729E" w:rsidRDefault="00C0729E" w:rsidP="00177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7"/>
    <w:rsid w:val="0017784B"/>
    <w:rsid w:val="00327B17"/>
    <w:rsid w:val="00C0729E"/>
    <w:rsid w:val="00D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96146E-C8C9-4030-B6FB-972F4AD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8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8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刘卫霞</dc:creator>
  <cp:keywords/>
  <dc:description/>
  <cp:lastModifiedBy>刘卫霞</cp:lastModifiedBy>
  <cp:revision>2</cp:revision>
  <dcterms:created xsi:type="dcterms:W3CDTF">2019-11-08T09:10:00Z</dcterms:created>
  <dcterms:modified xsi:type="dcterms:W3CDTF">2019-11-08T09:11:00Z</dcterms:modified>
</cp:coreProperties>
</file>