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</w:rPr>
        <w:t>自治区文化和旅游厅文物督察约谈通知书</w:t>
      </w:r>
    </w:p>
    <w:bookmarkEnd w:id="0"/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88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</w:rPr>
        <w:t>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576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编号：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20XX-XX号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</w:rPr>
        <w:t>                         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（被约谈单位）：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根据《宁夏回族自治区文物督察约谈办法》，现就你单位（或辖区）发生的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</w:rPr>
        <w:t>                     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u w:val="single"/>
        </w:rPr>
        <w:t> 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</w:rPr>
        <w:t>  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u w:val="single"/>
        </w:rPr>
        <w:t> 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问题（或案件），进行督察约谈。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645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请你单位法定代表人（或主要负责人）务于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</w:rPr>
        <w:t>        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</w:rPr>
        <w:t>           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月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</w:rPr>
        <w:t>    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日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</w:rPr>
        <w:t>     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时到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</w:rPr>
        <w:t>                     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 （约谈地点）接受我厅约谈。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特此通知。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（联系人：          联系电话：              ） 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85" w:lineRule="atLeast"/>
        <w:ind w:lef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 xml:space="preserve">      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  <w:t>本通知书一式贰份，一份送被约谈单位，一份存档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ÃƒÂ¥Ã‚Â¾Ã‚Â®ÃƒÂ¨Ã‚Â½Ã‚Â¯ÃƒÂ©Ã¢â‚¬ÂºÃ¢â‚¬Â¦ÃƒÂ©Ã‚Â»Ã¢â‚¬Ëœ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Y2UzYjJkYjVmOWFiZjZjYTkzMTYzNGEyYmJkYTYifQ=="/>
  </w:docVars>
  <w:rsids>
    <w:rsidRoot w:val="4B6312F2"/>
    <w:rsid w:val="0E370B89"/>
    <w:rsid w:val="4B6312F2"/>
    <w:rsid w:val="6D9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139</Characters>
  <Lines>0</Lines>
  <Paragraphs>0</Paragraphs>
  <TotalTime>18</TotalTime>
  <ScaleCrop>false</ScaleCrop>
  <LinksUpToDate>false</LinksUpToDate>
  <CharactersWithSpaces>141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2023-05-31T00:53:00Z</dcterms:created>
  <dc:creator>云帆</dc:creator>
  <cp:lastModifiedBy>云帆</cp:lastModifiedBy>
  <dcterms:modified xsi:type="dcterms:W3CDTF">2023-05-31T03:23:59Z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745DD2B6EF054BF791CD2ECCAC88F0FD_13</vt:lpwstr>
  </property>
</Properties>
</file>