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0B2FB">
      <w:pPr>
        <w:adjustRightInd w:val="0"/>
        <w:spacing w:line="720" w:lineRule="exact"/>
        <w:jc w:val="center"/>
        <w:rPr>
          <w:rFonts w:eastAsia="方正小标宋_GBK"/>
          <w:color w:val="000000"/>
          <w:sz w:val="48"/>
          <w:szCs w:val="36"/>
        </w:rPr>
      </w:pPr>
    </w:p>
    <w:p w14:paraId="1F288F37">
      <w:pPr>
        <w:adjustRightInd w:val="0"/>
        <w:spacing w:line="720" w:lineRule="exact"/>
        <w:jc w:val="center"/>
        <w:rPr>
          <w:rFonts w:eastAsia="方正小标宋_GBK"/>
          <w:color w:val="000000"/>
          <w:sz w:val="48"/>
          <w:szCs w:val="36"/>
        </w:rPr>
      </w:pPr>
    </w:p>
    <w:p w14:paraId="37E985CA">
      <w:pPr>
        <w:adjustRightInd w:val="0"/>
        <w:spacing w:line="720" w:lineRule="exact"/>
        <w:jc w:val="center"/>
        <w:rPr>
          <w:rFonts w:eastAsia="方正小标宋_GBK"/>
          <w:color w:val="000000"/>
          <w:sz w:val="48"/>
          <w:szCs w:val="36"/>
        </w:rPr>
      </w:pPr>
      <w:bookmarkStart w:id="5" w:name="_GoBack"/>
      <w:r>
        <w:rPr>
          <w:rFonts w:eastAsia="方正小标宋_GBK"/>
          <w:color w:val="000000"/>
          <w:sz w:val="48"/>
          <w:szCs w:val="36"/>
        </w:rPr>
        <w:t>第</w:t>
      </w:r>
      <w:r>
        <w:rPr>
          <w:rFonts w:hint="eastAsia" w:eastAsia="方正小标宋_GBK"/>
          <w:color w:val="000000"/>
          <w:sz w:val="48"/>
          <w:szCs w:val="36"/>
          <w:lang w:eastAsia="zh-CN"/>
        </w:rPr>
        <w:t>七</w:t>
      </w:r>
      <w:r>
        <w:rPr>
          <w:rFonts w:eastAsia="方正小标宋_GBK"/>
          <w:color w:val="000000"/>
          <w:sz w:val="48"/>
          <w:szCs w:val="36"/>
        </w:rPr>
        <w:t>批</w:t>
      </w:r>
      <w:r>
        <w:rPr>
          <w:rFonts w:hint="eastAsia" w:eastAsia="方正小标宋_GBK"/>
          <w:color w:val="000000"/>
          <w:sz w:val="48"/>
          <w:szCs w:val="36"/>
          <w:lang w:eastAsia="zh-CN"/>
        </w:rPr>
        <w:t>自治区</w:t>
      </w:r>
      <w:r>
        <w:rPr>
          <w:rFonts w:eastAsia="方正小标宋_GBK"/>
          <w:color w:val="000000"/>
          <w:sz w:val="48"/>
          <w:szCs w:val="36"/>
        </w:rPr>
        <w:t>级非物质文化遗产</w:t>
      </w:r>
    </w:p>
    <w:p w14:paraId="7023F476">
      <w:pPr>
        <w:adjustRightInd w:val="0"/>
        <w:spacing w:line="720" w:lineRule="exact"/>
        <w:jc w:val="center"/>
        <w:rPr>
          <w:rFonts w:eastAsia="华文中宋"/>
          <w:color w:val="000000"/>
          <w:sz w:val="48"/>
          <w:szCs w:val="36"/>
        </w:rPr>
      </w:pPr>
      <w:r>
        <w:rPr>
          <w:rFonts w:eastAsia="方正小标宋_GBK"/>
          <w:color w:val="000000"/>
          <w:sz w:val="48"/>
          <w:szCs w:val="36"/>
        </w:rPr>
        <w:t>代表性传承人</w:t>
      </w:r>
      <w:r>
        <w:rPr>
          <w:rFonts w:hint="eastAsia" w:eastAsia="方正小标宋_GBK"/>
          <w:color w:val="000000"/>
          <w:sz w:val="48"/>
          <w:szCs w:val="36"/>
        </w:rPr>
        <w:t>（个人）推荐</w:t>
      </w:r>
      <w:r>
        <w:rPr>
          <w:rFonts w:eastAsia="方正小标宋_GBK"/>
          <w:color w:val="000000"/>
          <w:sz w:val="48"/>
          <w:szCs w:val="36"/>
        </w:rPr>
        <w:t>申报表</w:t>
      </w:r>
      <w:bookmarkEnd w:id="5"/>
    </w:p>
    <w:p w14:paraId="16131C8E">
      <w:pPr>
        <w:spacing w:line="720" w:lineRule="exact"/>
        <w:rPr>
          <w:rFonts w:eastAsia="黑体"/>
          <w:color w:val="000000"/>
          <w:sz w:val="28"/>
          <w:szCs w:val="28"/>
        </w:rPr>
      </w:pPr>
    </w:p>
    <w:p w14:paraId="546E298B">
      <w:pPr>
        <w:spacing w:line="580" w:lineRule="exact"/>
        <w:rPr>
          <w:rFonts w:eastAsia="黑体"/>
          <w:color w:val="000000"/>
          <w:sz w:val="28"/>
          <w:szCs w:val="28"/>
        </w:rPr>
      </w:pPr>
    </w:p>
    <w:p w14:paraId="2469BED9">
      <w:pPr>
        <w:spacing w:line="580" w:lineRule="exact"/>
        <w:rPr>
          <w:rFonts w:eastAsia="黑体"/>
          <w:color w:val="000000"/>
          <w:sz w:val="28"/>
          <w:szCs w:val="28"/>
        </w:rPr>
      </w:pPr>
    </w:p>
    <w:p w14:paraId="3383FB1E">
      <w:pPr>
        <w:spacing w:line="580" w:lineRule="exact"/>
        <w:ind w:firstLine="1260" w:firstLineChars="45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项目类别：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</w:t>
      </w:r>
    </w:p>
    <w:p w14:paraId="5C51DFEC">
      <w:pPr>
        <w:spacing w:line="580" w:lineRule="exact"/>
        <w:ind w:firstLine="1260" w:firstLineChars="45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项目编号：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</w:t>
      </w:r>
    </w:p>
    <w:p w14:paraId="3150266C">
      <w:pPr>
        <w:spacing w:line="580" w:lineRule="exact"/>
        <w:ind w:firstLine="1260" w:firstLineChars="45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</w:t>
      </w:r>
    </w:p>
    <w:p w14:paraId="2C3FE68A">
      <w:pPr>
        <w:spacing w:line="580" w:lineRule="exact"/>
        <w:ind w:firstLine="1260" w:firstLineChars="45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申报人姓名：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</w:t>
      </w:r>
    </w:p>
    <w:p w14:paraId="06BB13A6">
      <w:pPr>
        <w:spacing w:line="580" w:lineRule="exact"/>
        <w:ind w:firstLine="1260" w:firstLineChars="45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申报单位：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</w:t>
      </w:r>
    </w:p>
    <w:p w14:paraId="419343D3">
      <w:pPr>
        <w:spacing w:line="580" w:lineRule="exact"/>
        <w:ind w:firstLine="1260" w:firstLineChars="45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bookmarkStart w:id="0" w:name="OLE_LINK9"/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申报地区</w:t>
      </w:r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</w:p>
    <w:p w14:paraId="118D6FB8">
      <w:pPr>
        <w:spacing w:line="580" w:lineRule="exact"/>
        <w:ind w:firstLine="1960" w:firstLineChars="700"/>
        <w:rPr>
          <w:rFonts w:eastAsia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 xml:space="preserve"> </w:t>
      </w:r>
    </w:p>
    <w:p w14:paraId="58414A8B">
      <w:pPr>
        <w:spacing w:line="580" w:lineRule="exact"/>
        <w:ind w:firstLine="1470" w:firstLineChars="700"/>
        <w:rPr>
          <w:rFonts w:hint="eastAsia"/>
          <w:color w:val="000000"/>
        </w:rPr>
      </w:pPr>
    </w:p>
    <w:p w14:paraId="537F8B4A">
      <w:pPr>
        <w:spacing w:line="580" w:lineRule="exact"/>
        <w:ind w:firstLine="1470" w:firstLineChars="700"/>
        <w:rPr>
          <w:color w:val="000000"/>
        </w:rPr>
      </w:pPr>
    </w:p>
    <w:p w14:paraId="6FD78F62">
      <w:pPr>
        <w:spacing w:line="580" w:lineRule="exact"/>
        <w:rPr>
          <w:color w:val="000000"/>
        </w:rPr>
      </w:pPr>
    </w:p>
    <w:p w14:paraId="77B76A6C">
      <w:pPr>
        <w:spacing w:line="580" w:lineRule="exact"/>
        <w:jc w:val="center"/>
        <w:rPr>
          <w:rFonts w:hint="eastAsia" w:ascii="方正楷体_GBK" w:hAnsi="方正楷体_GBK" w:eastAsia="方正楷体_GBK" w:cs="方正楷体_GBK"/>
          <w:color w:val="000000"/>
          <w:spacing w:val="2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pacing w:val="20"/>
          <w:sz w:val="32"/>
          <w:szCs w:val="32"/>
          <w:lang w:eastAsia="zh-CN"/>
        </w:rPr>
        <w:t>宁夏回族自治区</w:t>
      </w:r>
      <w:r>
        <w:rPr>
          <w:rFonts w:hint="eastAsia" w:ascii="方正楷体_GBK" w:hAnsi="方正楷体_GBK" w:eastAsia="方正楷体_GBK" w:cs="方正楷体_GBK"/>
          <w:color w:val="000000"/>
          <w:spacing w:val="20"/>
          <w:sz w:val="32"/>
          <w:szCs w:val="32"/>
        </w:rPr>
        <w:t>文化和旅游厅</w:t>
      </w:r>
    </w:p>
    <w:p w14:paraId="33C474A0">
      <w:pPr>
        <w:spacing w:line="580" w:lineRule="exact"/>
        <w:jc w:val="center"/>
        <w:rPr>
          <w:rFonts w:hint="eastAsia" w:ascii="方正楷体_GBK" w:hAnsi="方正楷体_GBK" w:eastAsia="方正楷体_GBK" w:cs="方正楷体_GBK"/>
          <w:color w:val="000000"/>
          <w:spacing w:val="2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pacing w:val="20"/>
          <w:sz w:val="32"/>
          <w:szCs w:val="32"/>
        </w:rPr>
        <w:t>二○二五年</w:t>
      </w:r>
      <w:r>
        <w:rPr>
          <w:rFonts w:hint="eastAsia" w:ascii="方正楷体_GBK" w:hAnsi="方正楷体_GBK" w:eastAsia="方正楷体_GBK" w:cs="方正楷体_GBK"/>
          <w:color w:val="000000"/>
          <w:spacing w:val="20"/>
          <w:sz w:val="32"/>
          <w:szCs w:val="32"/>
          <w:lang w:eastAsia="zh-CN"/>
        </w:rPr>
        <w:t>七</w:t>
      </w:r>
      <w:r>
        <w:rPr>
          <w:rFonts w:hint="eastAsia" w:ascii="方正楷体_GBK" w:hAnsi="方正楷体_GBK" w:eastAsia="方正楷体_GBK" w:cs="方正楷体_GBK"/>
          <w:color w:val="000000"/>
          <w:spacing w:val="20"/>
          <w:sz w:val="32"/>
          <w:szCs w:val="32"/>
        </w:rPr>
        <w:t>月</w:t>
      </w:r>
    </w:p>
    <w:p w14:paraId="30E31E07">
      <w:pPr>
        <w:spacing w:line="580" w:lineRule="exact"/>
        <w:jc w:val="center"/>
        <w:rPr>
          <w:rFonts w:hint="eastAsia" w:eastAsia="仿宋"/>
          <w:color w:val="000000"/>
          <w:spacing w:val="20"/>
          <w:sz w:val="32"/>
          <w:szCs w:val="32"/>
        </w:rPr>
      </w:pPr>
    </w:p>
    <w:p w14:paraId="53A0F0BC">
      <w:pPr>
        <w:spacing w:line="580" w:lineRule="exact"/>
        <w:jc w:val="center"/>
        <w:rPr>
          <w:rFonts w:hint="eastAsia" w:eastAsia="仿宋"/>
          <w:color w:val="000000"/>
          <w:spacing w:val="20"/>
          <w:sz w:val="32"/>
          <w:szCs w:val="32"/>
        </w:rPr>
      </w:pPr>
    </w:p>
    <w:p w14:paraId="74DDC234">
      <w:pPr>
        <w:adjustRightInd w:val="0"/>
        <w:snapToGrid w:val="0"/>
        <w:spacing w:line="580" w:lineRule="exact"/>
        <w:jc w:val="center"/>
        <w:rPr>
          <w:rFonts w:hint="eastAsia" w:eastAsia="方正小标宋简体"/>
          <w:color w:val="000000"/>
          <w:sz w:val="36"/>
          <w:szCs w:val="32"/>
        </w:rPr>
      </w:pPr>
    </w:p>
    <w:p w14:paraId="302DF84C">
      <w:pPr>
        <w:adjustRightInd w:val="0"/>
        <w:snapToGrid w:val="0"/>
        <w:spacing w:line="58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填表说明及注意事项</w:t>
      </w:r>
    </w:p>
    <w:p w14:paraId="037B9870">
      <w:pPr>
        <w:adjustRightInd w:val="0"/>
        <w:snapToGrid w:val="0"/>
        <w:spacing w:line="580" w:lineRule="exact"/>
        <w:jc w:val="center"/>
        <w:rPr>
          <w:rFonts w:eastAsia="仿宋_GB2312"/>
          <w:color w:val="000000"/>
          <w:sz w:val="32"/>
          <w:szCs w:val="32"/>
        </w:rPr>
      </w:pPr>
    </w:p>
    <w:p w14:paraId="75AA7E9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eastAsia="黑体"/>
          <w:color w:val="000000"/>
          <w:spacing w:val="0"/>
          <w:kern w:val="2"/>
          <w:sz w:val="30"/>
          <w:szCs w:val="30"/>
        </w:rPr>
      </w:pPr>
      <w:r>
        <w:rPr>
          <w:rFonts w:eastAsia="黑体"/>
          <w:color w:val="000000"/>
          <w:spacing w:val="0"/>
          <w:kern w:val="2"/>
          <w:sz w:val="30"/>
          <w:szCs w:val="30"/>
        </w:rPr>
        <w:t>一、填表说明</w:t>
      </w:r>
    </w:p>
    <w:p w14:paraId="117283D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封面中“项目类别”“项目编号”“项目名称”“申报地区”等按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  <w:t>宁夏回族自治区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人民政府公布的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  <w:t>自治区级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非物质文化遗产代表性名录项目类别、编号、名称及地区正确填写。项目类别分为：民间文学，传统音乐，传统舞蹈，传统戏剧，曲艺，传统体育、游艺与杂技，传统美术，传统技艺，传统医药，民俗。</w:t>
      </w:r>
    </w:p>
    <w:p w14:paraId="47BD8CD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表格中“姓名”“出生年月”均应与身份证件信息一致。</w:t>
      </w:r>
    </w:p>
    <w:p w14:paraId="052534B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表格中“工作单位”一栏应填写政府单位、事业单位、企业单位等的官方名称，没有工作单位填写“无”。</w:t>
      </w:r>
    </w:p>
    <w:p w14:paraId="4BAE25E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表格中“联系电话”一栏应填写申报人本人手机号码，如申报人因特殊情况无手机号码，应填写联系人手机号码，并注明联系人姓名。</w:t>
      </w:r>
    </w:p>
    <w:p w14:paraId="0AFEA0D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表格中“个人简历”一栏，按照时间顺序简要填写申报人的学习、工作及与该项目有关的学艺、实践经历等情况。</w:t>
      </w:r>
    </w:p>
    <w:p w14:paraId="455E6EB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6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表格中“传承谱系或师承脉络情况”应从申报人开始至少上溯三代填写师承授徒情况，包括至少三代传承谱系情况（注明师徒关系）、每代传承人掌握该项目核心知识和技能艺能情况、每代传承人同门人员简要情况等。</w:t>
      </w:r>
    </w:p>
    <w:p w14:paraId="6EF0B25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7.表格中“授徒传艺情况”需简要介绍申报人徒弟情况，包括其徒弟掌握该项目核心知识、艺能技能以及开展传艺活动等情况，如有再传徒弟，一并简要介绍。</w:t>
      </w:r>
    </w:p>
    <w:p w14:paraId="20AC2BC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表格中“常态化开展传承活动情况”是指</w:t>
      </w:r>
      <w:bookmarkStart w:id="1" w:name="OLE_LINK26"/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自被认定为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  <w:t>地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市级非遗代表性传承人以来</w:t>
      </w:r>
      <w:bookmarkEnd w:id="1"/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授徒情况，包括其徒弟掌握该项目核心知识、艺能技能以及开展传艺活动等情况，如有再传徒弟，一并简要介绍。</w:t>
      </w:r>
    </w:p>
    <w:p w14:paraId="19579B0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表格中“代表性和影响力情况”是指在调查立档、研究出版、保护计划编制、传承实践、宣传普及等方面成绩突出。获得行业领域内相关荣誉称号或表彰奖励。</w:t>
      </w:r>
    </w:p>
    <w:p w14:paraId="349A588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．“开展公益活动情况”是指自被认定为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  <w:t>地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市级非遗代表性传承人以来，参与各级文旅行政部门组织的公益活动情况。</w:t>
      </w:r>
    </w:p>
    <w:p w14:paraId="25E79DA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eastAsia="黑体"/>
          <w:color w:val="000000"/>
          <w:spacing w:val="0"/>
          <w:kern w:val="2"/>
          <w:sz w:val="30"/>
          <w:szCs w:val="30"/>
        </w:rPr>
      </w:pPr>
      <w:r>
        <w:rPr>
          <w:rFonts w:hint="eastAsia" w:eastAsia="黑体"/>
          <w:color w:val="000000"/>
          <w:spacing w:val="0"/>
          <w:kern w:val="2"/>
          <w:sz w:val="30"/>
          <w:szCs w:val="30"/>
        </w:rPr>
        <w:t>二、注意事项</w:t>
      </w:r>
    </w:p>
    <w:p w14:paraId="5282690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申报表应填写电子版本。提交纸质版本时，签字（盖章）部分应由团体全部成员本人亲笔填写，签字、盖章部分不得复印或印刷。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  <w:t>纸质版一式两份。</w:t>
      </w:r>
    </w:p>
    <w:p w14:paraId="12246E5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提供的照片资料以表格中“照片”一栏为模板填写。提交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张反映申报人技能艺能的工作照以及代表作的彩色照片，每张照片按模板填写为独立一页，一并附在申报表最后。照片页可根据示例扩展。提交纸质版本时，照片可直接打印（彩色）在照片页上，也可粘贴在照片页上。</w:t>
      </w:r>
    </w:p>
    <w:p w14:paraId="10B6AAD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表格空间不足部分可自行扩展，但应注意格式规范完整。</w:t>
      </w:r>
    </w:p>
    <w:p w14:paraId="018EB7D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若某一部分内容需提供证明或说明材料，可另附附件，但应在相关栏目中标注“详见附件”等字样，每个栏目添加附件不超过10页。</w:t>
      </w:r>
    </w:p>
    <w:p w14:paraId="4931AD58">
      <w:pPr>
        <w:spacing w:line="580" w:lineRule="exact"/>
        <w:ind w:firstLine="537" w:firstLineChars="215"/>
        <w:rPr>
          <w:rFonts w:hint="eastAsia" w:eastAsia="仿宋"/>
          <w:color w:val="000000"/>
          <w:spacing w:val="20"/>
        </w:rPr>
      </w:pPr>
    </w:p>
    <w:p w14:paraId="4AA082F7">
      <w:pPr>
        <w:pStyle w:val="2"/>
        <w:rPr>
          <w:rFonts w:hint="default"/>
        </w:rPr>
      </w:pPr>
    </w:p>
    <w:p w14:paraId="3341EEA2"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color w:val="000000"/>
          <w:kern w:val="2"/>
          <w:sz w:val="32"/>
          <w:szCs w:val="32"/>
        </w:rPr>
        <w:sectPr>
          <w:pgSz w:w="11905" w:h="16838"/>
          <w:pgMar w:top="1417" w:right="1587" w:bottom="1417" w:left="1701" w:header="850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9" w:charSpace="0"/>
        </w:sectPr>
      </w:pPr>
    </w:p>
    <w:p w14:paraId="5EC60978">
      <w:pPr>
        <w:rPr>
          <w:rFonts w:hint="eastAsia"/>
        </w:rPr>
      </w:pPr>
    </w:p>
    <w:tbl>
      <w:tblPr>
        <w:tblStyle w:val="6"/>
        <w:tblpPr w:leftFromText="180" w:rightFromText="180" w:vertAnchor="text" w:horzAnchor="page" w:tblpXSpec="center" w:tblpY="-22"/>
        <w:tblOverlap w:val="never"/>
        <w:tblW w:w="9191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013"/>
        <w:gridCol w:w="1939"/>
        <w:gridCol w:w="1879"/>
        <w:gridCol w:w="1445"/>
        <w:gridCol w:w="2176"/>
      </w:tblGrid>
      <w:tr w14:paraId="432EC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8744A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53B94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76808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   别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5CEDA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416DF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2寸蓝底彩照</w:t>
            </w:r>
          </w:p>
        </w:tc>
      </w:tr>
      <w:tr w14:paraId="0E52B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754EB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   族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502A7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61265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D5B37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6CD34"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57D1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F6DEB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A700C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B713B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94996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5812A"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F09F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1CF4C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2A165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DD06F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E1B54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CDCB1"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6B21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B374A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bookmarkStart w:id="2" w:name="OLE_LINK12"/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  <w:bookmarkEnd w:id="2"/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45094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424DF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42162"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DDC2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0FAC2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2F1F5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9D02B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主要开展传承活动地区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47D4D"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39D7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BCDD1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从艺起始年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8237C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18C63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被认定为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市级</w:t>
            </w:r>
          </w:p>
          <w:p w14:paraId="27F68709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非遗代表性传承人时间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B9110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EC36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5" w:hRule="atLeast"/>
        </w:trPr>
        <w:tc>
          <w:tcPr>
            <w:tcW w:w="7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D65FCEB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0"/>
                <w:sz w:val="28"/>
                <w:szCs w:val="28"/>
              </w:rPr>
              <w:t>个人简历</w:t>
            </w:r>
          </w:p>
        </w:tc>
        <w:tc>
          <w:tcPr>
            <w:tcW w:w="8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5E124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8017EA9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73157EC3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BE2E88B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70A5BAB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2A6098A1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4D59D78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6AB72DC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275072C7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518F3350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6D2DFD06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1F6B7E0C">
            <w:pPr>
              <w:spacing w:line="5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 w14:paraId="5D875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</w:rPr>
      </w:pPr>
    </w:p>
    <w:p w14:paraId="48FAA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</w:rPr>
      </w:pPr>
    </w:p>
    <w:tbl>
      <w:tblPr>
        <w:tblStyle w:val="6"/>
        <w:tblpPr w:leftFromText="180" w:rightFromText="180" w:vertAnchor="text" w:horzAnchor="page" w:tblpXSpec="center" w:tblpY="-22"/>
        <w:tblOverlap w:val="never"/>
        <w:tblW w:w="92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885"/>
      </w:tblGrid>
      <w:tr w14:paraId="31D63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F8180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传承谱系或师承脉络情况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C2217">
            <w:pPr>
              <w:spacing w:line="580" w:lineRule="exact"/>
              <w:jc w:val="center"/>
              <w:rPr>
                <w:rFonts w:hint="eastAsia" w:eastAsia="仿宋"/>
                <w:color w:val="000000"/>
                <w:sz w:val="28"/>
                <w:szCs w:val="28"/>
                <w:lang w:eastAsia="zh-CN"/>
              </w:rPr>
            </w:pPr>
          </w:p>
        </w:tc>
      </w:tr>
      <w:tr w14:paraId="2C63E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DF43C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掌握项目知识、核心技艺情况及相关成就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CD12C">
            <w:pPr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14:paraId="108A3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BDEF4">
            <w:pPr>
              <w:spacing w:line="580" w:lineRule="exact"/>
              <w:ind w:right="-63" w:rightChars="-3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常态化开展传承活动情况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47F16">
            <w:pPr>
              <w:spacing w:line="5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</w:tbl>
    <w:p w14:paraId="688C8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</w:rPr>
      </w:pPr>
    </w:p>
    <w:tbl>
      <w:tblPr>
        <w:tblStyle w:val="6"/>
        <w:tblpPr w:leftFromText="180" w:rightFromText="180" w:vertAnchor="text" w:horzAnchor="page" w:tblpXSpec="center" w:tblpY="-22"/>
        <w:tblOverlap w:val="never"/>
        <w:tblW w:w="92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885"/>
      </w:tblGrid>
      <w:tr w14:paraId="29A0C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0121B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代表性和影响力</w:t>
            </w:r>
          </w:p>
          <w:p w14:paraId="54951E74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59736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E17D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73B89">
            <w:pPr>
              <w:spacing w:line="5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开展公益活动情况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72B3B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ED41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449A0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本人声明及授权书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3D4DE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1.本人填报、提交的材料客观真实。</w:t>
            </w:r>
          </w:p>
          <w:p w14:paraId="0F39DB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2.</w:t>
            </w:r>
            <w:bookmarkStart w:id="3" w:name="OLE_LINK1"/>
            <w:bookmarkStart w:id="4" w:name="OLE_LINK2"/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无重大疾病且三年内无重大违法犯罪和失信行为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（个人征信报告和无犯罪记录证明附后）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。</w:t>
            </w:r>
            <w:bookmarkEnd w:id="3"/>
            <w:bookmarkEnd w:id="4"/>
          </w:p>
          <w:p w14:paraId="74540FF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3.本人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自愿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申请成为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自治区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非遗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代表性传承人，承担传承义务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、履行传承职责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，并同意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自治区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文化和旅游厅无偿使用申报材料进行宣传、推广。</w:t>
            </w:r>
          </w:p>
          <w:p w14:paraId="1E8E69A8">
            <w:pPr>
              <w:spacing w:line="580" w:lineRule="exact"/>
              <w:ind w:firstLine="4200" w:firstLineChars="15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5347F6E7">
            <w:pPr>
              <w:spacing w:line="580" w:lineRule="exact"/>
              <w:ind w:firstLine="4200" w:firstLineChars="15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DAF041C">
            <w:pPr>
              <w:spacing w:line="580" w:lineRule="exact"/>
              <w:ind w:firstLine="3920" w:firstLineChars="14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6022C917">
            <w:pPr>
              <w:spacing w:line="580" w:lineRule="exact"/>
              <w:ind w:firstLine="3920" w:firstLineChars="14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签字：</w:t>
            </w:r>
          </w:p>
          <w:p w14:paraId="11D55EA3">
            <w:pPr>
              <w:spacing w:line="580" w:lineRule="exact"/>
              <w:ind w:firstLine="5040" w:firstLineChars="18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    月     日</w:t>
            </w:r>
          </w:p>
        </w:tc>
      </w:tr>
    </w:tbl>
    <w:p w14:paraId="4FB48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</w:rPr>
      </w:pPr>
    </w:p>
    <w:tbl>
      <w:tblPr>
        <w:tblStyle w:val="6"/>
        <w:tblpPr w:leftFromText="180" w:rightFromText="180" w:vertAnchor="text" w:horzAnchor="page" w:tblpXSpec="center" w:tblpY="-22"/>
        <w:tblOverlap w:val="never"/>
        <w:tblW w:w="92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885"/>
      </w:tblGrid>
      <w:tr w14:paraId="102A4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2" w:hRule="atLeast"/>
        </w:trPr>
        <w:tc>
          <w:tcPr>
            <w:tcW w:w="13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0EFA2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地级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文化和旅游局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自治区直属的项目保护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专家组推荐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AC6F3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（从技能艺能特点和水平、代表性和影响力、师承和授徒传艺情况等方面对申报人进行评价，提出针对性推荐意见，200字左右）</w:t>
            </w:r>
          </w:p>
          <w:p w14:paraId="694F38E6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7F5A3063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10CF36FE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7620C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  <w:p w14:paraId="72380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  <w:p w14:paraId="10492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  <w:p w14:paraId="00502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  <w:p w14:paraId="6EB05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专家组组长（签字）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eastAsia="zh-CN"/>
              </w:rPr>
              <w:t>：</w:t>
            </w:r>
          </w:p>
          <w:p w14:paraId="2983F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eastAsia="zh-CN"/>
              </w:rPr>
              <w:t>专家组成员（签字）：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 xml:space="preserve"> </w:t>
            </w:r>
          </w:p>
          <w:p w14:paraId="41106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  <w:p w14:paraId="18531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480" w:firstLineChars="16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 xml:space="preserve"> 日</w:t>
            </w:r>
          </w:p>
        </w:tc>
      </w:tr>
      <w:tr w14:paraId="60984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8" w:hRule="atLeast"/>
        </w:trPr>
        <w:tc>
          <w:tcPr>
            <w:tcW w:w="13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6E786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地级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文化和旅游局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自治区直属的项目保护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单位）</w:t>
            </w:r>
          </w:p>
          <w:p w14:paraId="18ACE58B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F8DDB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2A9B8B17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6E0E6108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69802C4F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2469E1E8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384E3A4">
            <w:pPr>
              <w:tabs>
                <w:tab w:val="left" w:pos="4200"/>
              </w:tabs>
              <w:spacing w:line="580" w:lineRule="exact"/>
              <w:ind w:firstLine="3780" w:firstLineChars="135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（盖章）:</w:t>
            </w:r>
          </w:p>
          <w:p w14:paraId="6DF0A721">
            <w:pPr>
              <w:tabs>
                <w:tab w:val="left" w:pos="4635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年     月     日</w:t>
            </w:r>
          </w:p>
        </w:tc>
      </w:tr>
    </w:tbl>
    <w:p w14:paraId="66566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</w:p>
    <w:tbl>
      <w:tblPr>
        <w:tblStyle w:val="6"/>
        <w:tblpPr w:leftFromText="180" w:rightFromText="180" w:vertAnchor="text" w:horzAnchor="page" w:tblpXSpec="center" w:tblpY="-22"/>
        <w:tblOverlap w:val="never"/>
        <w:tblW w:w="92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885"/>
      </w:tblGrid>
      <w:tr w14:paraId="67935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7" w:hRule="atLeast"/>
        </w:trPr>
        <w:tc>
          <w:tcPr>
            <w:tcW w:w="13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F9851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照  </w:t>
            </w:r>
          </w:p>
          <w:p w14:paraId="6691C3C9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片  </w:t>
            </w:r>
          </w:p>
          <w:p w14:paraId="31CC583B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6B2536"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提交5张反映申报人技能艺能的工作照以及代表作的彩色照片，每张照片按模板填写为独立一页，一并附在申报表最后。照片页可根据示例扩展。提交纸质版本时，照片可直接打印（彩色）在照片页上，也可粘贴在照片页上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）</w:t>
            </w:r>
          </w:p>
          <w:p w14:paraId="694546C3"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F6C7B5D"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5AE7F9D8"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124D6726"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7CEE2523"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1A51623D"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18B1E7E9"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16795D84"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F2135C7"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621B2351"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9451A37"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E1F4086"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57ED32E2"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191C42BF"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拍摄时间：                  拍摄地点：</w:t>
            </w:r>
          </w:p>
          <w:p w14:paraId="6CEB7F32"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照片说明（100字以内）：</w:t>
            </w:r>
          </w:p>
          <w:p w14:paraId="5BD8CF00"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 w14:paraId="0E553A11"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（照片页、相关证明材料等从此页开始依次附后）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C7656"/>
    <w:rsid w:val="0C0C7656"/>
    <w:rsid w:val="3DC9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0"/>
      <w:sz w:val="20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2025-07-22T01:57:00Z</dcterms:created>
  <dc:creator>悸.</dc:creator>
  <cp:lastModifiedBy>悸.</cp:lastModifiedBy>
  <dcterms:modified xsi:type="dcterms:W3CDTF">2025-07-22T02:00:00Z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62D49A8A3D574A2E8609173A1194523D_13</vt:lpwstr>
  </property>
  <property fmtid="{D5CDD505-2E9C-101B-9397-08002B2CF9AE}" pid="4" name="KSOTemplateDocerSaveRecord">
    <vt:lpwstr>eyJoZGlkIjoiY2FlZWE2MDVkYzczMGQwN2ZmMzY5NDNjOTllMzEwOWUiLCJ1c2VySWQiOiIxMTMwNjg1NTA4In0=</vt:lpwstr>
  </property>
</Properties>
</file>